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197E2" w14:textId="28794BD9" w:rsidR="001D2B3C" w:rsidRDefault="005AC897" w:rsidP="00EE4A27">
      <w:pPr>
        <w:spacing w:after="0"/>
        <w:jc w:val="center"/>
        <w:rPr>
          <w:b/>
          <w:bCs/>
        </w:rPr>
      </w:pPr>
      <w:r w:rsidRPr="7CA896C3">
        <w:rPr>
          <w:b/>
          <w:bCs/>
        </w:rPr>
        <w:t>E</w:t>
      </w:r>
      <w:r w:rsidR="49020728" w:rsidRPr="7CA896C3">
        <w:rPr>
          <w:b/>
          <w:bCs/>
        </w:rPr>
        <w:t>quity in</w:t>
      </w:r>
      <w:r w:rsidR="4A7E0E4F" w:rsidRPr="7CA896C3">
        <w:rPr>
          <w:b/>
          <w:bCs/>
        </w:rPr>
        <w:t xml:space="preserve"> </w:t>
      </w:r>
      <w:r w:rsidR="5C5ADCE5" w:rsidRPr="7CA896C3">
        <w:rPr>
          <w:b/>
          <w:bCs/>
        </w:rPr>
        <w:t xml:space="preserve">COVID-19 </w:t>
      </w:r>
      <w:r w:rsidR="41774920" w:rsidRPr="7CA896C3">
        <w:rPr>
          <w:b/>
          <w:bCs/>
        </w:rPr>
        <w:t>Vaccine Distribution</w:t>
      </w:r>
    </w:p>
    <w:p w14:paraId="505F7A01" w14:textId="77777777" w:rsidR="0022656B" w:rsidRDefault="0022656B" w:rsidP="00EE4A27">
      <w:pPr>
        <w:spacing w:after="0"/>
        <w:jc w:val="center"/>
        <w:rPr>
          <w:b/>
          <w:bCs/>
        </w:rPr>
      </w:pPr>
    </w:p>
    <w:p w14:paraId="57C336C8" w14:textId="0E0FD0EB" w:rsidR="00D77EDC" w:rsidRDefault="00707AA5" w:rsidP="00EE4A27">
      <w:pPr>
        <w:spacing w:after="0"/>
      </w:pPr>
      <w:r w:rsidRPr="0022656B">
        <w:t xml:space="preserve">By: </w:t>
      </w:r>
      <w:r w:rsidR="0035149B" w:rsidRPr="0022656B">
        <w:t xml:space="preserve">Kiara </w:t>
      </w:r>
      <w:r w:rsidR="00EE4A27" w:rsidRPr="00EE4A27">
        <w:t>Tanta-</w:t>
      </w:r>
      <w:proofErr w:type="spellStart"/>
      <w:r w:rsidR="00EE4A27" w:rsidRPr="00EE4A27">
        <w:t>Quidgeon</w:t>
      </w:r>
      <w:proofErr w:type="spellEnd"/>
      <w:r w:rsidR="0022656B" w:rsidRPr="0022656B">
        <w:t xml:space="preserve">, </w:t>
      </w:r>
      <w:r w:rsidR="0022656B" w:rsidRPr="0022656B">
        <w:t>Policy and Advocacy Intern</w:t>
      </w:r>
    </w:p>
    <w:p w14:paraId="0FCE6F63" w14:textId="77777777" w:rsidR="00EE4A27" w:rsidRDefault="00EE4A27" w:rsidP="00EE4A27">
      <w:pPr>
        <w:spacing w:after="0"/>
      </w:pPr>
    </w:p>
    <w:p w14:paraId="5FC564B0" w14:textId="3EC7347B" w:rsidR="0039632F" w:rsidRDefault="38A7507E" w:rsidP="00EE4A27">
      <w:pPr>
        <w:spacing w:after="0"/>
      </w:pPr>
      <w:r>
        <w:t>Governor Lamont</w:t>
      </w:r>
      <w:r w:rsidR="7D9EAF84">
        <w:t xml:space="preserve"> </w:t>
      </w:r>
      <w:hyperlink r:id="rId10" w:history="1">
        <w:r w:rsidR="7D9EAF84" w:rsidRPr="003E6245">
          <w:rPr>
            <w:rStyle w:val="Hyperlink"/>
          </w:rPr>
          <w:t>recently announced</w:t>
        </w:r>
      </w:hyperlink>
      <w:r w:rsidR="7D9EAF84">
        <w:t xml:space="preserve"> </w:t>
      </w:r>
      <w:r w:rsidR="119EB416">
        <w:t xml:space="preserve">that </w:t>
      </w:r>
      <w:r w:rsidR="7D9EAF84">
        <w:t xml:space="preserve">Connecticut will </w:t>
      </w:r>
      <w:r w:rsidR="64BD4BE0">
        <w:t>continue the</w:t>
      </w:r>
      <w:r w:rsidR="7D9EAF84">
        <w:t xml:space="preserve"> age-based approach to COVID-19 vaccine </w:t>
      </w:r>
      <w:r w:rsidR="13F9C204">
        <w:t>eligibility</w:t>
      </w:r>
      <w:r w:rsidR="7D9EAF84">
        <w:t xml:space="preserve"> with a </w:t>
      </w:r>
      <w:r w:rsidR="15295F70">
        <w:t>focus on equity.</w:t>
      </w:r>
      <w:r w:rsidR="1DA3D49C">
        <w:t xml:space="preserve"> </w:t>
      </w:r>
      <w:r w:rsidR="000640C0">
        <w:t xml:space="preserve">Connecticut </w:t>
      </w:r>
      <w:hyperlink r:id="rId11" w:history="1">
        <w:r w:rsidR="00EB45F7" w:rsidRPr="006B0DED">
          <w:rPr>
            <w:rStyle w:val="Hyperlink"/>
          </w:rPr>
          <w:t>COVID-19 d</w:t>
        </w:r>
        <w:r w:rsidR="00CC5EFC" w:rsidRPr="006B0DED">
          <w:rPr>
            <w:rStyle w:val="Hyperlink"/>
          </w:rPr>
          <w:t>ata</w:t>
        </w:r>
      </w:hyperlink>
      <w:r w:rsidR="00CC5EFC">
        <w:t xml:space="preserve"> sho</w:t>
      </w:r>
      <w:r w:rsidR="00EB45F7">
        <w:t>ws</w:t>
      </w:r>
      <w:r w:rsidR="00CC5EFC">
        <w:t xml:space="preserve"> us that Black and Latin</w:t>
      </w:r>
      <w:r w:rsidR="00EB45F7">
        <w:t>o</w:t>
      </w:r>
      <w:r w:rsidR="00CC5EFC">
        <w:t xml:space="preserve"> individuals </w:t>
      </w:r>
      <w:r w:rsidR="00482ADD">
        <w:t>are</w:t>
      </w:r>
      <w:r w:rsidR="00CC5EFC">
        <w:t xml:space="preserve"> dying at younger ages</w:t>
      </w:r>
      <w:r w:rsidR="00482ADD">
        <w:t xml:space="preserve">. </w:t>
      </w:r>
      <w:r w:rsidR="32C4EC3C">
        <w:t xml:space="preserve">While </w:t>
      </w:r>
      <w:hyperlink r:id="rId12" w:history="1">
        <w:r w:rsidR="32C4EC3C" w:rsidRPr="001A4BD5">
          <w:rPr>
            <w:rStyle w:val="Hyperlink"/>
          </w:rPr>
          <w:t>lowering the age for eligibility more quickly will mean</w:t>
        </w:r>
      </w:hyperlink>
      <w:r w:rsidR="32C4EC3C">
        <w:t xml:space="preserve"> that more people of color can sign up to be vaccinated, to address the dramatic disparities in </w:t>
      </w:r>
      <w:r w:rsidR="00FB4101">
        <w:t>vaccine administration</w:t>
      </w:r>
      <w:r w:rsidR="008D76A4">
        <w:t>, Health Equity Solutions</w:t>
      </w:r>
      <w:r w:rsidR="13A0B07A">
        <w:t>’</w:t>
      </w:r>
      <w:r w:rsidR="008D76A4">
        <w:t xml:space="preserve"> Executive Director,</w:t>
      </w:r>
      <w:r w:rsidR="00FB4101">
        <w:t xml:space="preserve"> </w:t>
      </w:r>
      <w:r w:rsidR="00A77F29">
        <w:t>Tekisha Dwan Everette, Ph</w:t>
      </w:r>
      <w:r w:rsidR="00C317F8">
        <w:t>D</w:t>
      </w:r>
      <w:r w:rsidR="00A77F29">
        <w:t xml:space="preserve"> says,</w:t>
      </w:r>
      <w:r w:rsidR="025BBF8E">
        <w:t xml:space="preserve"> "</w:t>
      </w:r>
      <w:r w:rsidR="18DB61EA">
        <w:t>W</w:t>
      </w:r>
      <w:r w:rsidR="0ED34649">
        <w:t>e</w:t>
      </w:r>
      <w:r w:rsidR="025BBF8E">
        <w:t xml:space="preserve"> may need to think about other factors in combination with age. Geography, race, ethnicity, age, comorbidities. All of these things are other factors that we need to be thinking about</w:t>
      </w:r>
      <w:r w:rsidR="0DA3864E">
        <w:t>.”</w:t>
      </w:r>
    </w:p>
    <w:p w14:paraId="088F03FD" w14:textId="0C8A9DDF" w:rsidR="00D77EDC" w:rsidRDefault="00D77EDC" w:rsidP="7CA896C3">
      <w:pPr>
        <w:spacing w:after="0"/>
      </w:pPr>
    </w:p>
    <w:p w14:paraId="5E4E1F2E" w14:textId="5E09C379" w:rsidR="00D77EDC" w:rsidRDefault="00375E32" w:rsidP="7CA896C3">
      <w:pPr>
        <w:spacing w:after="0"/>
        <w:rPr>
          <w:rStyle w:val="FootnoteReference"/>
        </w:rPr>
      </w:pPr>
      <w:hyperlink r:id="rId13" w:history="1">
        <w:r w:rsidR="18FD87C1" w:rsidRPr="00375E32">
          <w:rPr>
            <w:rStyle w:val="Hyperlink"/>
          </w:rPr>
          <w:t>She adds</w:t>
        </w:r>
      </w:hyperlink>
      <w:r w:rsidR="18FD87C1">
        <w:t xml:space="preserve">, “From the beginning, my position has been that we need to lower the [qualifying] age and look at individuals who have comorbid conditions as a way to bring equity into the conversation.” </w:t>
      </w:r>
      <w:r w:rsidR="176701BB">
        <w:t>People of color in Connecticut are at higher risk of COVID-19 infection</w:t>
      </w:r>
      <w:r w:rsidR="2E3DAAB7">
        <w:t xml:space="preserve">, hospitalization, and </w:t>
      </w:r>
      <w:r w:rsidR="176701BB">
        <w:t xml:space="preserve">death due to a higher likelihood of working in “essential worker” roles, living in more densely populated homes and neighborhoods, and having underlying conditions. </w:t>
      </w:r>
      <w:r w:rsidR="29A5D592">
        <w:t>These factors are all r</w:t>
      </w:r>
      <w:r w:rsidR="38F32FE3">
        <w:t>oot</w:t>
      </w:r>
      <w:r w:rsidR="29A5D592">
        <w:t>e</w:t>
      </w:r>
      <w:r w:rsidR="38F32FE3">
        <w:t xml:space="preserve">d in structural </w:t>
      </w:r>
      <w:r w:rsidR="0267B13F">
        <w:t>racism</w:t>
      </w:r>
      <w:r w:rsidR="38F32FE3">
        <w:t xml:space="preserve"> and the housing, employment, education</w:t>
      </w:r>
      <w:r w:rsidR="2EB204AD">
        <w:t>, and other</w:t>
      </w:r>
      <w:r w:rsidR="38F32FE3">
        <w:t xml:space="preserve"> disparities it causes</w:t>
      </w:r>
      <w:r w:rsidR="29A5D592">
        <w:t>.</w:t>
      </w:r>
      <w:r w:rsidR="11018130">
        <w:t xml:space="preserve"> “We are talking about people &amp; access to the vaccine through the lens of utility or job function, &amp; that is problematic because it reinforces our status quo &amp; the structural racism that has led people to the positions they are working in or not working in,” </w:t>
      </w:r>
      <w:hyperlink r:id="rId14" w:history="1">
        <w:r w:rsidR="11018130" w:rsidRPr="005647B9">
          <w:rPr>
            <w:rStyle w:val="Hyperlink"/>
          </w:rPr>
          <w:t>Dr. Everette said.</w:t>
        </w:r>
      </w:hyperlink>
    </w:p>
    <w:p w14:paraId="03A6E8D4" w14:textId="42C32D05" w:rsidR="00D964A8" w:rsidRPr="000905D8" w:rsidRDefault="00D964A8" w:rsidP="7CA896C3">
      <w:pPr>
        <w:spacing w:after="0"/>
      </w:pPr>
    </w:p>
    <w:p w14:paraId="3A668647" w14:textId="79FA3CA2" w:rsidR="00D964A8" w:rsidRPr="000905D8" w:rsidRDefault="44A43019" w:rsidP="7CA896C3">
      <w:pPr>
        <w:spacing w:after="0"/>
      </w:pPr>
      <w:r>
        <w:t xml:space="preserve">In </w:t>
      </w:r>
      <w:r w:rsidR="4E3C5F45">
        <w:t xml:space="preserve">early </w:t>
      </w:r>
      <w:r>
        <w:t xml:space="preserve">February, Health Equity Solutions began engaging in COVID-19 vaccine community outreach and education in </w:t>
      </w:r>
      <w:r w:rsidR="6F47F206">
        <w:t>partnership</w:t>
      </w:r>
      <w:r>
        <w:t xml:space="preserve"> with the State of Connecticut. </w:t>
      </w:r>
      <w:r w:rsidRPr="7CA896C3">
        <w:t>“</w:t>
      </w:r>
      <w:r w:rsidRPr="7CA896C3">
        <w:rPr>
          <w:b/>
          <w:bCs/>
        </w:rPr>
        <w:t>It was incredibly important to me that Health Equity Solutions not only identify the challenges to health equity but that we become a part of the solution</w:t>
      </w:r>
      <w:r w:rsidRPr="7CA896C3">
        <w:t xml:space="preserve">,” Dr. Everette said following the announcement. “We wish there </w:t>
      </w:r>
      <w:proofErr w:type="gramStart"/>
      <w:r w:rsidRPr="7CA896C3">
        <w:t>was</w:t>
      </w:r>
      <w:proofErr w:type="gramEnd"/>
      <w:r w:rsidRPr="7CA896C3">
        <w:t xml:space="preserve"> not a pandemic at all, but we are ready, willing, and able to make sure that people have accurate information to make a timely decision that is best for themselves and their family.”</w:t>
      </w:r>
    </w:p>
    <w:p w14:paraId="1FD0885A" w14:textId="65F8F848" w:rsidR="00D964A8" w:rsidRPr="000905D8" w:rsidRDefault="00D964A8" w:rsidP="00D77EDC">
      <w:pPr>
        <w:spacing w:after="0"/>
      </w:pPr>
    </w:p>
    <w:p w14:paraId="0A791D0B" w14:textId="3190A7BB" w:rsidR="00D964A8" w:rsidRPr="000905D8" w:rsidRDefault="0544EF26" w:rsidP="00D77EDC">
      <w:pPr>
        <w:spacing w:after="0"/>
        <w:rPr>
          <w:vertAlign w:val="superscript"/>
        </w:rPr>
      </w:pPr>
      <w:r>
        <w:t xml:space="preserve">According to a </w:t>
      </w:r>
      <w:hyperlink r:id="rId15" w:history="1">
        <w:r w:rsidRPr="006E38E4">
          <w:rPr>
            <w:rStyle w:val="Hyperlink"/>
          </w:rPr>
          <w:t>survey of registered voters</w:t>
        </w:r>
      </w:hyperlink>
      <w:r>
        <w:t xml:space="preserve"> from November 2020 to February 2021, 31% of the surveyed Black population said they </w:t>
      </w:r>
      <w:r w:rsidR="29E89EBF">
        <w:t>we</w:t>
      </w:r>
      <w:r>
        <w:t>r</w:t>
      </w:r>
      <w:r w:rsidR="4692582B">
        <w:t>e unsure or w</w:t>
      </w:r>
      <w:r w:rsidR="681BBE32">
        <w:t xml:space="preserve">ould </w:t>
      </w:r>
      <w:r w:rsidR="4692582B">
        <w:t>not take the COVID vaccine.</w:t>
      </w:r>
      <w:r w:rsidR="5813E465">
        <w:t xml:space="preserve"> </w:t>
      </w:r>
      <w:r w:rsidR="140319BD">
        <w:t xml:space="preserve">However, knowing someone </w:t>
      </w:r>
      <w:proofErr w:type="gramStart"/>
      <w:r w:rsidR="140319BD">
        <w:t>who's</w:t>
      </w:r>
      <w:proofErr w:type="gramEnd"/>
      <w:r w:rsidR="140319BD">
        <w:t xml:space="preserve"> been vaccinated is correlated with vaccine enthusiasm, suggesting that progress on equity will beget progress on hesitancy—which will benefit us all by getting us closer to herd immunity.</w:t>
      </w:r>
    </w:p>
    <w:p w14:paraId="2E79D155" w14:textId="28D8275D" w:rsidR="7CA896C3" w:rsidRDefault="7CA896C3" w:rsidP="7CA896C3">
      <w:pPr>
        <w:spacing w:after="0"/>
      </w:pPr>
    </w:p>
    <w:p w14:paraId="76F85383" w14:textId="1C23731A" w:rsidR="00D77EDC" w:rsidRDefault="601AC7CE" w:rsidP="00D77EDC">
      <w:pPr>
        <w:spacing w:after="0"/>
      </w:pPr>
      <w:r w:rsidRPr="7CA896C3">
        <w:rPr>
          <w:b/>
          <w:bCs/>
        </w:rPr>
        <w:t xml:space="preserve">Health Equity Solutions continues to be dedicated to ensuring that all people, regardless of socioeconomic status, race, and ethnicity </w:t>
      </w:r>
      <w:r w:rsidR="788B0FE0" w:rsidRPr="7CA896C3">
        <w:rPr>
          <w:b/>
          <w:bCs/>
        </w:rPr>
        <w:t xml:space="preserve">have equitable access to health and </w:t>
      </w:r>
      <w:r w:rsidR="558B0AB3" w:rsidRPr="7CA896C3">
        <w:rPr>
          <w:b/>
          <w:bCs/>
        </w:rPr>
        <w:t xml:space="preserve">to </w:t>
      </w:r>
      <w:r w:rsidR="788B0FE0" w:rsidRPr="7CA896C3">
        <w:rPr>
          <w:b/>
          <w:bCs/>
        </w:rPr>
        <w:t xml:space="preserve">assert that </w:t>
      </w:r>
      <w:r w:rsidR="4B6C8FFC" w:rsidRPr="7CA896C3">
        <w:rPr>
          <w:b/>
          <w:bCs/>
        </w:rPr>
        <w:t xml:space="preserve">race, gender, geography, and risk should be considered in defining priority groups for COVID-19 vaccination. </w:t>
      </w:r>
    </w:p>
    <w:p w14:paraId="34F40FB9" w14:textId="32464146" w:rsidR="7CA896C3" w:rsidRDefault="7CA896C3" w:rsidP="7CA896C3">
      <w:pPr>
        <w:spacing w:after="0"/>
        <w:rPr>
          <w:b/>
          <w:bCs/>
        </w:rPr>
      </w:pPr>
    </w:p>
    <w:p w14:paraId="062BB68C" w14:textId="1980C752" w:rsidR="002C772A" w:rsidRDefault="03D2D6A1" w:rsidP="61A817FE">
      <w:pPr>
        <w:spacing w:after="0"/>
      </w:pPr>
      <w:r>
        <w:t>If your faith-based or education-focused organization is</w:t>
      </w:r>
      <w:r w:rsidR="450AE24E">
        <w:t xml:space="preserve"> interested in hosting an outreach event</w:t>
      </w:r>
      <w:r w:rsidR="39D7F195">
        <w:t>, please</w:t>
      </w:r>
      <w:r w:rsidR="450AE24E">
        <w:t xml:space="preserve"> email info@hesct.org for more information. </w:t>
      </w:r>
      <w:r w:rsidR="01792E7D">
        <w:t>T</w:t>
      </w:r>
      <w:r w:rsidR="450AE24E">
        <w:t xml:space="preserve">o register </w:t>
      </w:r>
      <w:r w:rsidR="5DBB0237">
        <w:t>to attend a</w:t>
      </w:r>
      <w:r w:rsidR="450AE24E">
        <w:t xml:space="preserve"> COVID 19 </w:t>
      </w:r>
      <w:r w:rsidR="364AB767">
        <w:t xml:space="preserve">vaccine </w:t>
      </w:r>
      <w:r w:rsidR="450AE24E">
        <w:t>webinar</w:t>
      </w:r>
      <w:r w:rsidR="000905D8">
        <w:t>,</w:t>
      </w:r>
      <w:r w:rsidR="450AE24E">
        <w:t xml:space="preserve"> please </w:t>
      </w:r>
      <w:hyperlink r:id="rId16">
        <w:r w:rsidR="450AE24E" w:rsidRPr="7CA896C3">
          <w:rPr>
            <w:rStyle w:val="Hyperlink"/>
          </w:rPr>
          <w:t>click here</w:t>
        </w:r>
      </w:hyperlink>
      <w:r w:rsidR="450AE24E">
        <w:t>.</w:t>
      </w:r>
    </w:p>
    <w:p w14:paraId="555862D5" w14:textId="4C438C9B" w:rsidR="00651410" w:rsidRPr="00651410" w:rsidRDefault="00651410" w:rsidP="00645707">
      <w:pPr>
        <w:spacing w:after="0"/>
        <w:rPr>
          <w:sz w:val="20"/>
          <w:szCs w:val="20"/>
        </w:rPr>
      </w:pPr>
    </w:p>
    <w:sectPr w:rsidR="00651410" w:rsidRPr="0065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3F2CF" w14:textId="77777777" w:rsidR="001A2A23" w:rsidRDefault="001A2A23" w:rsidP="0037651F">
      <w:pPr>
        <w:spacing w:after="0" w:line="240" w:lineRule="auto"/>
      </w:pPr>
      <w:r>
        <w:separator/>
      </w:r>
    </w:p>
  </w:endnote>
  <w:endnote w:type="continuationSeparator" w:id="0">
    <w:p w14:paraId="1E877347" w14:textId="77777777" w:rsidR="001A2A23" w:rsidRDefault="001A2A23" w:rsidP="0037651F">
      <w:pPr>
        <w:spacing w:after="0" w:line="240" w:lineRule="auto"/>
      </w:pPr>
      <w:r>
        <w:continuationSeparator/>
      </w:r>
    </w:p>
  </w:endnote>
  <w:endnote w:type="continuationNotice" w:id="1">
    <w:p w14:paraId="2F06CB61" w14:textId="77777777" w:rsidR="001A2A23" w:rsidRDefault="001A2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ADEF9" w14:textId="77777777" w:rsidR="001A2A23" w:rsidRDefault="001A2A23" w:rsidP="0037651F">
      <w:pPr>
        <w:spacing w:after="0" w:line="240" w:lineRule="auto"/>
      </w:pPr>
      <w:r>
        <w:separator/>
      </w:r>
    </w:p>
  </w:footnote>
  <w:footnote w:type="continuationSeparator" w:id="0">
    <w:p w14:paraId="4B96F3E5" w14:textId="77777777" w:rsidR="001A2A23" w:rsidRDefault="001A2A23" w:rsidP="0037651F">
      <w:pPr>
        <w:spacing w:after="0" w:line="240" w:lineRule="auto"/>
      </w:pPr>
      <w:r>
        <w:continuationSeparator/>
      </w:r>
    </w:p>
  </w:footnote>
  <w:footnote w:type="continuationNotice" w:id="1">
    <w:p w14:paraId="1439462D" w14:textId="77777777" w:rsidR="001A2A23" w:rsidRDefault="001A2A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855B8"/>
    <w:multiLevelType w:val="hybridMultilevel"/>
    <w:tmpl w:val="6E16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33362"/>
    <w:multiLevelType w:val="hybridMultilevel"/>
    <w:tmpl w:val="91D8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642AA"/>
    <w:multiLevelType w:val="hybridMultilevel"/>
    <w:tmpl w:val="B02055E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EDE"/>
    <w:multiLevelType w:val="hybridMultilevel"/>
    <w:tmpl w:val="8176ED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D2"/>
    <w:rsid w:val="0000300A"/>
    <w:rsid w:val="00027CB2"/>
    <w:rsid w:val="00027D8E"/>
    <w:rsid w:val="00032865"/>
    <w:rsid w:val="00035561"/>
    <w:rsid w:val="00042744"/>
    <w:rsid w:val="000640C0"/>
    <w:rsid w:val="000661FD"/>
    <w:rsid w:val="000840C2"/>
    <w:rsid w:val="000905D8"/>
    <w:rsid w:val="000C6B94"/>
    <w:rsid w:val="001425AB"/>
    <w:rsid w:val="00144472"/>
    <w:rsid w:val="00146BEA"/>
    <w:rsid w:val="001655AB"/>
    <w:rsid w:val="0019390D"/>
    <w:rsid w:val="001A2A23"/>
    <w:rsid w:val="001A4BD5"/>
    <w:rsid w:val="001A5E12"/>
    <w:rsid w:val="001B0F52"/>
    <w:rsid w:val="001B7135"/>
    <w:rsid w:val="001C3FE3"/>
    <w:rsid w:val="001C610C"/>
    <w:rsid w:val="001D2B3C"/>
    <w:rsid w:val="00205BF0"/>
    <w:rsid w:val="0021670A"/>
    <w:rsid w:val="0022656B"/>
    <w:rsid w:val="00234A9C"/>
    <w:rsid w:val="00237EDD"/>
    <w:rsid w:val="00257E9A"/>
    <w:rsid w:val="002703D2"/>
    <w:rsid w:val="0029195E"/>
    <w:rsid w:val="002B00A9"/>
    <w:rsid w:val="002B4FD5"/>
    <w:rsid w:val="002C772A"/>
    <w:rsid w:val="002D62C2"/>
    <w:rsid w:val="00301DDF"/>
    <w:rsid w:val="00341B47"/>
    <w:rsid w:val="0035149B"/>
    <w:rsid w:val="00375E32"/>
    <w:rsid w:val="0037651F"/>
    <w:rsid w:val="00386D6B"/>
    <w:rsid w:val="0039632F"/>
    <w:rsid w:val="003B310D"/>
    <w:rsid w:val="003E6245"/>
    <w:rsid w:val="00427EB6"/>
    <w:rsid w:val="00461E15"/>
    <w:rsid w:val="00482ADD"/>
    <w:rsid w:val="004A27EF"/>
    <w:rsid w:val="004A2D36"/>
    <w:rsid w:val="004E02F7"/>
    <w:rsid w:val="00502295"/>
    <w:rsid w:val="00513B2D"/>
    <w:rsid w:val="00557503"/>
    <w:rsid w:val="005647B9"/>
    <w:rsid w:val="00577B27"/>
    <w:rsid w:val="005AC897"/>
    <w:rsid w:val="005B0CAD"/>
    <w:rsid w:val="005B25CA"/>
    <w:rsid w:val="005E14FB"/>
    <w:rsid w:val="005E2DFF"/>
    <w:rsid w:val="005F7BBA"/>
    <w:rsid w:val="00611CEC"/>
    <w:rsid w:val="00645707"/>
    <w:rsid w:val="00651410"/>
    <w:rsid w:val="006611E6"/>
    <w:rsid w:val="00664C8A"/>
    <w:rsid w:val="006A3E03"/>
    <w:rsid w:val="006B0DED"/>
    <w:rsid w:val="006C4348"/>
    <w:rsid w:val="006D5908"/>
    <w:rsid w:val="006E38E4"/>
    <w:rsid w:val="007012C4"/>
    <w:rsid w:val="00707AA5"/>
    <w:rsid w:val="0072775E"/>
    <w:rsid w:val="007523C1"/>
    <w:rsid w:val="007556B6"/>
    <w:rsid w:val="00776A26"/>
    <w:rsid w:val="007A1FC6"/>
    <w:rsid w:val="007B47EB"/>
    <w:rsid w:val="007B5E01"/>
    <w:rsid w:val="007E7703"/>
    <w:rsid w:val="007F099C"/>
    <w:rsid w:val="00805922"/>
    <w:rsid w:val="00812218"/>
    <w:rsid w:val="00812B94"/>
    <w:rsid w:val="00816692"/>
    <w:rsid w:val="008213ED"/>
    <w:rsid w:val="0084400E"/>
    <w:rsid w:val="00854744"/>
    <w:rsid w:val="00866DE6"/>
    <w:rsid w:val="00871254"/>
    <w:rsid w:val="00893341"/>
    <w:rsid w:val="0089373C"/>
    <w:rsid w:val="00896EAA"/>
    <w:rsid w:val="008D76A4"/>
    <w:rsid w:val="008F7F85"/>
    <w:rsid w:val="00911780"/>
    <w:rsid w:val="009153EC"/>
    <w:rsid w:val="009219C0"/>
    <w:rsid w:val="00965983"/>
    <w:rsid w:val="00976C10"/>
    <w:rsid w:val="00982E9F"/>
    <w:rsid w:val="009A17F5"/>
    <w:rsid w:val="009B6193"/>
    <w:rsid w:val="009E56BB"/>
    <w:rsid w:val="009F34E3"/>
    <w:rsid w:val="00A1585B"/>
    <w:rsid w:val="00A65B76"/>
    <w:rsid w:val="00A73928"/>
    <w:rsid w:val="00A77F29"/>
    <w:rsid w:val="00A83CD1"/>
    <w:rsid w:val="00A9078E"/>
    <w:rsid w:val="00A918AF"/>
    <w:rsid w:val="00AB13D0"/>
    <w:rsid w:val="00AB6959"/>
    <w:rsid w:val="00B5041E"/>
    <w:rsid w:val="00B53C9A"/>
    <w:rsid w:val="00B5535B"/>
    <w:rsid w:val="00B91FB5"/>
    <w:rsid w:val="00C0210F"/>
    <w:rsid w:val="00C136C4"/>
    <w:rsid w:val="00C147B8"/>
    <w:rsid w:val="00C317F8"/>
    <w:rsid w:val="00C642AC"/>
    <w:rsid w:val="00C678DF"/>
    <w:rsid w:val="00C86616"/>
    <w:rsid w:val="00CB16BB"/>
    <w:rsid w:val="00CC2692"/>
    <w:rsid w:val="00CC5EFC"/>
    <w:rsid w:val="00D13722"/>
    <w:rsid w:val="00D13D13"/>
    <w:rsid w:val="00D40ACA"/>
    <w:rsid w:val="00D40E35"/>
    <w:rsid w:val="00D71031"/>
    <w:rsid w:val="00D77EDC"/>
    <w:rsid w:val="00D964A8"/>
    <w:rsid w:val="00DA4C63"/>
    <w:rsid w:val="00DC6344"/>
    <w:rsid w:val="00DE3E63"/>
    <w:rsid w:val="00E21A5C"/>
    <w:rsid w:val="00E42B1C"/>
    <w:rsid w:val="00E742E7"/>
    <w:rsid w:val="00E8094D"/>
    <w:rsid w:val="00E860D3"/>
    <w:rsid w:val="00EA20CC"/>
    <w:rsid w:val="00EB45F7"/>
    <w:rsid w:val="00ED0F13"/>
    <w:rsid w:val="00EE0929"/>
    <w:rsid w:val="00EE4A27"/>
    <w:rsid w:val="00F17344"/>
    <w:rsid w:val="00F37556"/>
    <w:rsid w:val="00F43D90"/>
    <w:rsid w:val="00F7012A"/>
    <w:rsid w:val="00F72BB7"/>
    <w:rsid w:val="00F769E1"/>
    <w:rsid w:val="00FB4101"/>
    <w:rsid w:val="00FC1360"/>
    <w:rsid w:val="00FD12F7"/>
    <w:rsid w:val="013D4D78"/>
    <w:rsid w:val="015DB31C"/>
    <w:rsid w:val="01792E7D"/>
    <w:rsid w:val="022922E5"/>
    <w:rsid w:val="025BBF8E"/>
    <w:rsid w:val="0267B13F"/>
    <w:rsid w:val="02D1B896"/>
    <w:rsid w:val="03D2D6A1"/>
    <w:rsid w:val="046398D8"/>
    <w:rsid w:val="0498F500"/>
    <w:rsid w:val="0544EF26"/>
    <w:rsid w:val="062ACD67"/>
    <w:rsid w:val="0642CB15"/>
    <w:rsid w:val="065C7BA7"/>
    <w:rsid w:val="06641330"/>
    <w:rsid w:val="075CCE70"/>
    <w:rsid w:val="07B4E02A"/>
    <w:rsid w:val="08850C31"/>
    <w:rsid w:val="09802437"/>
    <w:rsid w:val="0A695359"/>
    <w:rsid w:val="0B8D898B"/>
    <w:rsid w:val="0B942AB2"/>
    <w:rsid w:val="0BA485B4"/>
    <w:rsid w:val="0D98B883"/>
    <w:rsid w:val="0DA3864E"/>
    <w:rsid w:val="0E02A823"/>
    <w:rsid w:val="0E237A3E"/>
    <w:rsid w:val="0EAB382B"/>
    <w:rsid w:val="0ED34649"/>
    <w:rsid w:val="0ED48AAD"/>
    <w:rsid w:val="0F2E2FF0"/>
    <w:rsid w:val="0FFE48D6"/>
    <w:rsid w:val="11018130"/>
    <w:rsid w:val="119EB416"/>
    <w:rsid w:val="120678D9"/>
    <w:rsid w:val="122DF14D"/>
    <w:rsid w:val="123852B0"/>
    <w:rsid w:val="12D206E4"/>
    <w:rsid w:val="12DDEC41"/>
    <w:rsid w:val="134E612A"/>
    <w:rsid w:val="13A0B07A"/>
    <w:rsid w:val="13C9DC39"/>
    <w:rsid w:val="13F9C204"/>
    <w:rsid w:val="140319BD"/>
    <w:rsid w:val="15295F70"/>
    <w:rsid w:val="1555BB81"/>
    <w:rsid w:val="17247495"/>
    <w:rsid w:val="176701BB"/>
    <w:rsid w:val="18DB61EA"/>
    <w:rsid w:val="18FD87C1"/>
    <w:rsid w:val="1906AFD5"/>
    <w:rsid w:val="19850D2A"/>
    <w:rsid w:val="1AA70093"/>
    <w:rsid w:val="1BC398BC"/>
    <w:rsid w:val="1C5781FF"/>
    <w:rsid w:val="1DA3D49C"/>
    <w:rsid w:val="1DB6C9D3"/>
    <w:rsid w:val="1DFD1B34"/>
    <w:rsid w:val="1E549059"/>
    <w:rsid w:val="1E553ED9"/>
    <w:rsid w:val="1F01BD9D"/>
    <w:rsid w:val="1F0C8EE0"/>
    <w:rsid w:val="20DAD1DE"/>
    <w:rsid w:val="21901F0F"/>
    <w:rsid w:val="226FE4A4"/>
    <w:rsid w:val="22DE47F8"/>
    <w:rsid w:val="23CEAAA1"/>
    <w:rsid w:val="23E7D2FE"/>
    <w:rsid w:val="240D6BE7"/>
    <w:rsid w:val="2411EB66"/>
    <w:rsid w:val="249775CC"/>
    <w:rsid w:val="27C79BB9"/>
    <w:rsid w:val="27E63836"/>
    <w:rsid w:val="28EBB137"/>
    <w:rsid w:val="29728895"/>
    <w:rsid w:val="29A5D592"/>
    <w:rsid w:val="29D015FF"/>
    <w:rsid w:val="29E89EBF"/>
    <w:rsid w:val="2A3DEC25"/>
    <w:rsid w:val="2A5E999E"/>
    <w:rsid w:val="2A930986"/>
    <w:rsid w:val="2AFA46EA"/>
    <w:rsid w:val="2B9ADE18"/>
    <w:rsid w:val="2C05C071"/>
    <w:rsid w:val="2C1F8046"/>
    <w:rsid w:val="2C6670EF"/>
    <w:rsid w:val="2D1A3022"/>
    <w:rsid w:val="2D758CE7"/>
    <w:rsid w:val="2DA190D2"/>
    <w:rsid w:val="2E14A478"/>
    <w:rsid w:val="2E3DAAB7"/>
    <w:rsid w:val="2EB204AD"/>
    <w:rsid w:val="2FEBF7DE"/>
    <w:rsid w:val="3101CBD8"/>
    <w:rsid w:val="31671A4B"/>
    <w:rsid w:val="32C4EC3C"/>
    <w:rsid w:val="33F276D9"/>
    <w:rsid w:val="346E5A2A"/>
    <w:rsid w:val="34824398"/>
    <w:rsid w:val="34A30945"/>
    <w:rsid w:val="34F83CA0"/>
    <w:rsid w:val="355D4701"/>
    <w:rsid w:val="35D53CFB"/>
    <w:rsid w:val="35DB8A1A"/>
    <w:rsid w:val="364AB767"/>
    <w:rsid w:val="38A7507E"/>
    <w:rsid w:val="38C6EAAF"/>
    <w:rsid w:val="38F32FE3"/>
    <w:rsid w:val="39D7F195"/>
    <w:rsid w:val="3A053B56"/>
    <w:rsid w:val="3B3BEA48"/>
    <w:rsid w:val="3C8840E5"/>
    <w:rsid w:val="3E135B3A"/>
    <w:rsid w:val="3E664B47"/>
    <w:rsid w:val="3F33078D"/>
    <w:rsid w:val="3F76E6D0"/>
    <w:rsid w:val="406FE234"/>
    <w:rsid w:val="40A7F86E"/>
    <w:rsid w:val="412A5267"/>
    <w:rsid w:val="41769DC7"/>
    <w:rsid w:val="41774920"/>
    <w:rsid w:val="41A04CD0"/>
    <w:rsid w:val="41D1F431"/>
    <w:rsid w:val="43021046"/>
    <w:rsid w:val="437F802A"/>
    <w:rsid w:val="44A43019"/>
    <w:rsid w:val="450AE24E"/>
    <w:rsid w:val="4511FFB7"/>
    <w:rsid w:val="45CAB407"/>
    <w:rsid w:val="45E6B5E1"/>
    <w:rsid w:val="4610AA22"/>
    <w:rsid w:val="4692582B"/>
    <w:rsid w:val="46F882EA"/>
    <w:rsid w:val="471C8730"/>
    <w:rsid w:val="47999490"/>
    <w:rsid w:val="479E3B7B"/>
    <w:rsid w:val="48BD2881"/>
    <w:rsid w:val="48ED1A60"/>
    <w:rsid w:val="49020728"/>
    <w:rsid w:val="49FA05B0"/>
    <w:rsid w:val="4A7E0E4F"/>
    <w:rsid w:val="4B6C8FFC"/>
    <w:rsid w:val="4BF845AA"/>
    <w:rsid w:val="4E3C5F45"/>
    <w:rsid w:val="4F33F471"/>
    <w:rsid w:val="514A3ABE"/>
    <w:rsid w:val="51B42A5E"/>
    <w:rsid w:val="533CA287"/>
    <w:rsid w:val="54B2A60A"/>
    <w:rsid w:val="552293DB"/>
    <w:rsid w:val="552FD0FF"/>
    <w:rsid w:val="55825B53"/>
    <w:rsid w:val="558B0AB3"/>
    <w:rsid w:val="55CF9CFA"/>
    <w:rsid w:val="55DB3088"/>
    <w:rsid w:val="56BAB914"/>
    <w:rsid w:val="5766A307"/>
    <w:rsid w:val="576C225E"/>
    <w:rsid w:val="5807F852"/>
    <w:rsid w:val="58121680"/>
    <w:rsid w:val="5813E465"/>
    <w:rsid w:val="585742C8"/>
    <w:rsid w:val="58B8BDA8"/>
    <w:rsid w:val="591C8B28"/>
    <w:rsid w:val="5A363690"/>
    <w:rsid w:val="5AB2E4AB"/>
    <w:rsid w:val="5B92F6A4"/>
    <w:rsid w:val="5C02CE3C"/>
    <w:rsid w:val="5C5ADCE5"/>
    <w:rsid w:val="5D883BBF"/>
    <w:rsid w:val="5DBB0237"/>
    <w:rsid w:val="5DFDD15F"/>
    <w:rsid w:val="600C1870"/>
    <w:rsid w:val="601AC7CE"/>
    <w:rsid w:val="6021D08A"/>
    <w:rsid w:val="60952CFF"/>
    <w:rsid w:val="61A817FE"/>
    <w:rsid w:val="61B427D6"/>
    <w:rsid w:val="62EA91F3"/>
    <w:rsid w:val="63B1D40E"/>
    <w:rsid w:val="64BD4BE0"/>
    <w:rsid w:val="64DEBCA1"/>
    <w:rsid w:val="65CC9867"/>
    <w:rsid w:val="66E974D0"/>
    <w:rsid w:val="66EA056C"/>
    <w:rsid w:val="67191E52"/>
    <w:rsid w:val="67802CDC"/>
    <w:rsid w:val="681BBE32"/>
    <w:rsid w:val="68B0C51A"/>
    <w:rsid w:val="69043929"/>
    <w:rsid w:val="6A66274F"/>
    <w:rsid w:val="6A88A50D"/>
    <w:rsid w:val="6A90C6F1"/>
    <w:rsid w:val="6AD9C728"/>
    <w:rsid w:val="6B2989A5"/>
    <w:rsid w:val="6B5DAA64"/>
    <w:rsid w:val="6BCB7461"/>
    <w:rsid w:val="6BF4AACD"/>
    <w:rsid w:val="6C5C9216"/>
    <w:rsid w:val="6E349AA8"/>
    <w:rsid w:val="6EE88390"/>
    <w:rsid w:val="6F47F206"/>
    <w:rsid w:val="6FC9C476"/>
    <w:rsid w:val="703B39B5"/>
    <w:rsid w:val="71235B71"/>
    <w:rsid w:val="71317EB0"/>
    <w:rsid w:val="7206FBF5"/>
    <w:rsid w:val="723A4EEE"/>
    <w:rsid w:val="7420B8A5"/>
    <w:rsid w:val="743BA5A2"/>
    <w:rsid w:val="7440FAE5"/>
    <w:rsid w:val="750EAAD8"/>
    <w:rsid w:val="76404405"/>
    <w:rsid w:val="7707136F"/>
    <w:rsid w:val="788B0FE0"/>
    <w:rsid w:val="78A53838"/>
    <w:rsid w:val="7902844F"/>
    <w:rsid w:val="7B2658D5"/>
    <w:rsid w:val="7B61C40F"/>
    <w:rsid w:val="7BD818B6"/>
    <w:rsid w:val="7CA896C3"/>
    <w:rsid w:val="7D9C2690"/>
    <w:rsid w:val="7D9EAF84"/>
    <w:rsid w:val="7DEC8458"/>
    <w:rsid w:val="7E13B41A"/>
    <w:rsid w:val="7E738F8B"/>
    <w:rsid w:val="7F8854B9"/>
    <w:rsid w:val="7F90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2CA1"/>
  <w15:chartTrackingRefBased/>
  <w15:docId w15:val="{39C51B72-339F-458A-8299-A3258C9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3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2B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2B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65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5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5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4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FD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4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E35"/>
  </w:style>
  <w:style w:type="paragraph" w:styleId="Footer">
    <w:name w:val="footer"/>
    <w:basedOn w:val="Normal"/>
    <w:link w:val="FooterChar"/>
    <w:uiPriority w:val="99"/>
    <w:semiHidden/>
    <w:unhideWhenUsed/>
    <w:rsid w:val="00D4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mirror.org/2021/01/12/advisory-group-people-aged-65-to-74-those-with-underlying-conditions-should-be-part-of-next-phase-for-covid-vaccin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x61.com/article/news/health/coronavirus/vaccine/disparities-exist-when-it-comes-to-equitable-vaccine-distribution-in-connecticut/520-0e4e1d4d-8d89-4fac-a916-984f053105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sct.org/covid-19session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DPH/Press-Room/Press-Releases---2021/DPH-Releases-Available-Race-Ethnicity-Covid-Vaccination-Dat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xios.com/newsletters/axios-vitals?id=2&amp;name=Vitals" TargetMode="External"/><Relationship Id="rId10" Type="http://schemas.openxmlformats.org/officeDocument/2006/relationships/hyperlink" Target="https://portal.ct.gov/Office-of-the-Governor/News/Press-Releases/2021/02-2021/Governor-Lamont-Announces-Connecticut-Will-Continue-Age-Based-Approach-To-COVID-Vacci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npr.org/post/balancing-act-vaccine-committee-considers-next-st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02B60B0471845AA1221CB9D8C7529" ma:contentTypeVersion="12" ma:contentTypeDescription="Create a new document." ma:contentTypeScope="" ma:versionID="9cae5499c3faa0836a94cdbb570ed85a">
  <xsd:schema xmlns:xsd="http://www.w3.org/2001/XMLSchema" xmlns:xs="http://www.w3.org/2001/XMLSchema" xmlns:p="http://schemas.microsoft.com/office/2006/metadata/properties" xmlns:ns2="736c3966-c3ad-4533-b024-f0db399e19ee" xmlns:ns3="f477c2a9-d4bc-4f97-a4bf-55b31f08bc23" targetNamespace="http://schemas.microsoft.com/office/2006/metadata/properties" ma:root="true" ma:fieldsID="ec7bc72841b6236565b42d2a7ab25243" ns2:_="" ns3:_="">
    <xsd:import namespace="736c3966-c3ad-4533-b024-f0db399e19ee"/>
    <xsd:import namespace="f477c2a9-d4bc-4f97-a4bf-55b31f08bc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3966-c3ad-4533-b024-f0db399e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7c2a9-d4bc-4f97-a4bf-55b31f08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BD84A-DE40-47E0-9A4B-61875C1C1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80CF43-68DF-4D8D-9A8A-C663AD182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c3966-c3ad-4533-b024-f0db399e19ee"/>
    <ds:schemaRef ds:uri="f477c2a9-d4bc-4f97-a4bf-55b31f08b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31D66-0DFD-4160-9336-B85FC3DB2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Lew</dc:creator>
  <cp:keywords/>
  <dc:description/>
  <cp:lastModifiedBy>Samantha Lew</cp:lastModifiedBy>
  <cp:revision>156</cp:revision>
  <dcterms:created xsi:type="dcterms:W3CDTF">2021-01-26T14:20:00Z</dcterms:created>
  <dcterms:modified xsi:type="dcterms:W3CDTF">2021-02-26T20:14:00Z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0x010100C6802B60B0471845AA1221CB9D8C7529</vt:lpwstr>
  </property>
</Properties>
</file>